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0aea60c17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RAYMOND ARONSEN TRANSPORT &amp; GRAVING AS</w:t>
      </w:r>
    </w:p>
    <w:sectPr>
      <w:headerReference xmlns:r="http://schemas.openxmlformats.org/officeDocument/2006/relationships" w:type="default" r:id="R729cec1e2f8d4cf7"/>
      <w:footerReference xmlns:r="http://schemas.openxmlformats.org/officeDocument/2006/relationships" w:type="default" r:id="R6aea2ca259a3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 ARONSEN TRANSPORT &amp; GRAVING AS   ·   Org.nr 811 998 222   ·   Jomås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 ARONSEN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cec1e2f8d4cf7" /><Relationship Type="http://schemas.openxmlformats.org/officeDocument/2006/relationships/footer" Target="/word/footer1.xml" Id="R6aea2ca259a34709" /></Relationships>
</file>