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e013b2b14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RAYMOND ARONSEN TRANSPORT &amp; GRAVING AS</w:t>
      </w:r>
    </w:p>
    <w:sectPr>
      <w:headerReference xmlns:r="http://schemas.openxmlformats.org/officeDocument/2006/relationships" w:type="default" r:id="R8d0ed123482e49ff"/>
      <w:footerReference xmlns:r="http://schemas.openxmlformats.org/officeDocument/2006/relationships" w:type="default" r:id="Rcd9c564a8292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 ARONSEN TRANSPORT &amp; GRAVING AS   ·   Org.nr 811 998 222   ·   Jomås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 ARONSEN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ed123482e49ff" /><Relationship Type="http://schemas.openxmlformats.org/officeDocument/2006/relationships/footer" Target="/word/footer1.xml" Id="Rcd9c564a8292460f" /></Relationships>
</file>