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106ee089f42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 BEDEHUS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 BEDEHUS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e28b39f1544c6a"/>
      <w:footerReference xmlns:r="http://schemas.openxmlformats.org/officeDocument/2006/relationships" w:type="default" r:id="R27e1e408c9cb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 BEDEHUS   ·   Org.nr 812 825 542   ·   Enge 5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 BEDEHUS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28b39f1544c6a" /><Relationship Type="http://schemas.openxmlformats.org/officeDocument/2006/relationships/footer" Target="/word/footer1.xml" Id="R27e1e408c9cb4c55" /></Relationships>
</file>