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7d85a6d4a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MAKE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MAKE ARKITEKTER AS</w:t>
      </w:r>
    </w:p>
    <w:sectPr>
      <w:headerReference xmlns:r="http://schemas.openxmlformats.org/officeDocument/2006/relationships" w:type="default" r:id="Rebb105fa2a6d48b6"/>
      <w:footerReference xmlns:r="http://schemas.openxmlformats.org/officeDocument/2006/relationships" w:type="default" r:id="Rdd185b4edfe1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MAKE ARKITEKTER AS   ·   Org.nr 813 016 702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MAKE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105fa2a6d48b6" /><Relationship Type="http://schemas.openxmlformats.org/officeDocument/2006/relationships/footer" Target="/word/footer1.xml" Id="Rdd185b4edfe14c17" /></Relationships>
</file>