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548b2246f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GLAKA 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GLAKA 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2a0ad70f3435f"/>
      <w:footerReference xmlns:r="http://schemas.openxmlformats.org/officeDocument/2006/relationships" w:type="default" r:id="R74920ba9d894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GLAKA ONE AS   ·   Org.nr 813 745 992   ·   Solhola 10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GLAKA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2a0ad70f3435f" /><Relationship Type="http://schemas.openxmlformats.org/officeDocument/2006/relationships/footer" Target="/word/footer1.xml" Id="R74920ba9d8944773" /></Relationships>
</file>