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a52dda68b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FJELLSIKRING SØR AS</w:t>
      </w:r>
    </w:p>
    <w:sectPr>
      <w:headerReference xmlns:r="http://schemas.openxmlformats.org/officeDocument/2006/relationships" w:type="default" r:id="R454a554cc29c4c29"/>
      <w:footerReference xmlns:r="http://schemas.openxmlformats.org/officeDocument/2006/relationships" w:type="default" r:id="Rca681d5bf74b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FJELLSIKRING SØR AS   ·   Org.nr 813 828 332   ·   Øyesletta 16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FJELLSIKRING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a554cc29c4c29" /><Relationship Type="http://schemas.openxmlformats.org/officeDocument/2006/relationships/footer" Target="/word/footer1.xml" Id="Rca681d5bf74b48e7" /></Relationships>
</file>