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4a5cac56c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e9cc7972ab4f96"/>
      <w:footerReference xmlns:r="http://schemas.openxmlformats.org/officeDocument/2006/relationships" w:type="default" r:id="Rba35ca87fa26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HOLDING AS   ·   Org.nr 813 971 992   ·   Langøyåsen 90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9cc7972ab4f96" /><Relationship Type="http://schemas.openxmlformats.org/officeDocument/2006/relationships/footer" Target="/word/footer1.xml" Id="Rba35ca87fa264bc9" /></Relationships>
</file>