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b38caa592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AGMABLY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AGMABLY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9f886dfcf4174"/>
      <w:footerReference xmlns:r="http://schemas.openxmlformats.org/officeDocument/2006/relationships" w:type="default" r:id="R7526cd7a3567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HOLDING AS   ·   Org.nr 814 322 262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9f886dfcf4174" /><Relationship Type="http://schemas.openxmlformats.org/officeDocument/2006/relationships/footer" Target="/word/footer1.xml" Id="R7526cd7a356748d0" /></Relationships>
</file>