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940897eec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GAASØ &amp; LUNDE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GAASØ &amp; LUNDE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44b43092f46f4"/>
      <w:footerReference xmlns:r="http://schemas.openxmlformats.org/officeDocument/2006/relationships" w:type="default" r:id="Re72692c2b371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GAASØ &amp; LUNDE INVEST AS   ·   Org.nr 814 467 252   ·   Lundvegen 8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GAASØ &amp; LUNDE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44b43092f46f4" /><Relationship Type="http://schemas.openxmlformats.org/officeDocument/2006/relationships/footer" Target="/word/footer1.xml" Id="Re72692c2b37147a2" /></Relationships>
</file>