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f2f591c9c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GAASØ &amp; LUNDE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GAASØ &amp; LUNDE INVEST AS</w:t>
      </w:r>
    </w:p>
    <w:sectPr>
      <w:headerReference xmlns:r="http://schemas.openxmlformats.org/officeDocument/2006/relationships" w:type="default" r:id="R0f3b1c19727d484d"/>
      <w:footerReference xmlns:r="http://schemas.openxmlformats.org/officeDocument/2006/relationships" w:type="default" r:id="Rf1b510dada56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GAASØ &amp; LUNDE INVEST AS   ·   Org.nr 814 467 252   ·   Lundvegen 8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GAASØ &amp; LUNDE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3b1c19727d484d" /><Relationship Type="http://schemas.openxmlformats.org/officeDocument/2006/relationships/footer" Target="/word/footer1.xml" Id="Rf1b510dada564f99" /></Relationships>
</file>