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3cb7cd283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NTS AS</w:t>
      </w:r>
    </w:p>
    <w:sectPr>
      <w:headerReference xmlns:r="http://schemas.openxmlformats.org/officeDocument/2006/relationships" w:type="default" r:id="Rb0bcc92bbb7741cc"/>
      <w:footerReference xmlns:r="http://schemas.openxmlformats.org/officeDocument/2006/relationships" w:type="default" r:id="Ra2793c4860d7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NTS AS   ·   Org.nr 814 520 242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cc92bbb7741cc" /><Relationship Type="http://schemas.openxmlformats.org/officeDocument/2006/relationships/footer" Target="/word/footer1.xml" Id="Ra2793c4860d74fd1" /></Relationships>
</file>