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ac094d114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ELEKTRO AS</w:t>
      </w:r>
    </w:p>
    <w:sectPr>
      <w:headerReference xmlns:r="http://schemas.openxmlformats.org/officeDocument/2006/relationships" w:type="default" r:id="R549543f1d4f445be"/>
      <w:footerReference xmlns:r="http://schemas.openxmlformats.org/officeDocument/2006/relationships" w:type="default" r:id="R246ee5df8e2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ELEKTRO AS   ·   Org.nr 814 910 652   ·   Nordkappveien 22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543f1d4f445be" /><Relationship Type="http://schemas.openxmlformats.org/officeDocument/2006/relationships/footer" Target="/word/footer1.xml" Id="R246ee5df8e214e20" /></Relationships>
</file>