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e8bbb20c04e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Vesterøy,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ERMA TAK OG FASADE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ERMA TAK OG FASADE AS</w:t>
      </w:r>
    </w:p>
    <w:sectPr>
      <w:headerReference xmlns:r="http://schemas.openxmlformats.org/officeDocument/2006/relationships" w:type="default" r:id="Rb7978685ae2c4e80"/>
      <w:footerReference xmlns:r="http://schemas.openxmlformats.org/officeDocument/2006/relationships" w:type="default" r:id="Rf6ee80dd23ec4d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ERMA TAK OG FASADE AS   ·   Org.nr 815 664 132   ·   Norderhaugveien 94   ·   1684 VESTERØY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ERMA TAK OG FASADE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78685ae2c4e80" /><Relationship Type="http://schemas.openxmlformats.org/officeDocument/2006/relationships/footer" Target="/word/footer1.xml" Id="Rf6ee80dd23ec4d0b" /></Relationships>
</file>