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2f4fd62c0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IRIS REGNSKAP AS</w:t>
      </w:r>
    </w:p>
    <w:sectPr>
      <w:headerReference xmlns:r="http://schemas.openxmlformats.org/officeDocument/2006/relationships" w:type="default" r:id="Rd5ef0635dddf4b98"/>
      <w:footerReference xmlns:r="http://schemas.openxmlformats.org/officeDocument/2006/relationships" w:type="default" r:id="R3e4a79787a8c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IRIS REGNSKAP AS   ·   Org.nr 816 034 612   ·   c/o Jan Inge Søvik, Amtmann Meinichs gate 17   ·   0482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f0635dddf4b98" /><Relationship Type="http://schemas.openxmlformats.org/officeDocument/2006/relationships/footer" Target="/word/footer1.xml" Id="R3e4a79787a8c4d9f" /></Relationships>
</file>