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e0b02cd0e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HESNES KAJA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HESNES KAJA II AS</w:t>
      </w:r>
    </w:p>
    <w:sectPr>
      <w:headerReference xmlns:r="http://schemas.openxmlformats.org/officeDocument/2006/relationships" w:type="default" r:id="Rdcda121d29dc45de"/>
      <w:footerReference xmlns:r="http://schemas.openxmlformats.org/officeDocument/2006/relationships" w:type="default" r:id="R04dffa0a5d3d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KAJA II AS   ·   Org.nr 817 044 042   ·   Østveien 336A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KAJA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a121d29dc45de" /><Relationship Type="http://schemas.openxmlformats.org/officeDocument/2006/relationships/footer" Target="/word/footer1.xml" Id="R04dffa0a5d3d4e4f" /></Relationships>
</file>