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82da83f7a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OSAKONGEN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III AS</w:t>
      </w:r>
    </w:p>
    <w:sectPr>
      <w:headerReference xmlns:r="http://schemas.openxmlformats.org/officeDocument/2006/relationships" w:type="default" r:id="R8ac8211ee81640a0"/>
      <w:footerReference xmlns:r="http://schemas.openxmlformats.org/officeDocument/2006/relationships" w:type="default" r:id="R321a4ffb7199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8211ee81640a0" /><Relationship Type="http://schemas.openxmlformats.org/officeDocument/2006/relationships/footer" Target="/word/footer1.xml" Id="R321a4ffb71994ba1" /></Relationships>
</file>