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0acdb33cc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SLØYFEN AS</w:t>
      </w:r>
    </w:p>
    <w:sectPr>
      <w:headerReference xmlns:r="http://schemas.openxmlformats.org/officeDocument/2006/relationships" w:type="default" r:id="R9de2e8f542a44eee"/>
      <w:footerReference xmlns:r="http://schemas.openxmlformats.org/officeDocument/2006/relationships" w:type="default" r:id="R91942bb0a424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SLØYFEN AS   ·   Org.nr 817 254 012   ·   Sløyfen 24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SLØYFEN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2e8f542a44eee" /><Relationship Type="http://schemas.openxmlformats.org/officeDocument/2006/relationships/footer" Target="/word/footer1.xml" Id="R91942bb0a4244ee9" /></Relationships>
</file>