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eb366f38e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BEATE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BEATE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81c5b174ae44d7"/>
      <w:footerReference xmlns:r="http://schemas.openxmlformats.org/officeDocument/2006/relationships" w:type="default" r:id="Rf85e37e2f507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BEATE II AS   ·   Org.nr 817 338 682   ·   Ørakerveien 17B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BEATE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1c5b174ae44d7" /><Relationship Type="http://schemas.openxmlformats.org/officeDocument/2006/relationships/footer" Target="/word/footer1.xml" Id="Rf85e37e2f507433b" /></Relationships>
</file>