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b1c0c38f7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AASEN BYGGELEDELSE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BYGGELEDELSE AS</w:t>
      </w:r>
    </w:p>
    <w:sectPr>
      <w:headerReference xmlns:r="http://schemas.openxmlformats.org/officeDocument/2006/relationships" w:type="default" r:id="Rf63742ec48834919"/>
      <w:footerReference xmlns:r="http://schemas.openxmlformats.org/officeDocument/2006/relationships" w:type="default" r:id="R97127dceb9ba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BYGGELEDELSE AS   ·   Org.nr 817 373 372   ·   Kastanjeveien 61A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BYGGELEDELSE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742ec48834919" /><Relationship Type="http://schemas.openxmlformats.org/officeDocument/2006/relationships/footer" Target="/word/footer1.xml" Id="R97127dceb9ba4ecb" /></Relationships>
</file>