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28c5f6a9c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HANDEL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HANDEL EIENDOM AS</w:t>
      </w:r>
    </w:p>
    <w:sectPr>
      <w:headerReference xmlns:r="http://schemas.openxmlformats.org/officeDocument/2006/relationships" w:type="default" r:id="R8088fe250526485c"/>
      <w:footerReference xmlns:r="http://schemas.openxmlformats.org/officeDocument/2006/relationships" w:type="default" r:id="R76c996b77969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HANDEL EIENDOM AS   ·   Org.nr 817 540 112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HANDEL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8fe250526485c" /><Relationship Type="http://schemas.openxmlformats.org/officeDocument/2006/relationships/footer" Target="/word/footer1.xml" Id="R76c996b779694716" /></Relationships>
</file>