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098cad5da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HANDEL EIENDOM AS</w:t>
      </w:r>
    </w:p>
    <w:sectPr>
      <w:headerReference xmlns:r="http://schemas.openxmlformats.org/officeDocument/2006/relationships" w:type="default" r:id="Rd0cfcb0070104272"/>
      <w:footerReference xmlns:r="http://schemas.openxmlformats.org/officeDocument/2006/relationships" w:type="default" r:id="R481bccd89df8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HANDEL EIENDOM AS   ·   Org.nr 817 540 112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HANDEL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fcb0070104272" /><Relationship Type="http://schemas.openxmlformats.org/officeDocument/2006/relationships/footer" Target="/word/footer1.xml" Id="R481bccd89df84631" /></Relationships>
</file>