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8024d3d1d344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LANOEN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LANOEN INVEST AS</w:t>
      </w:r>
    </w:p>
    <w:sectPr>
      <w:headerReference xmlns:r="http://schemas.openxmlformats.org/officeDocument/2006/relationships" w:type="default" r:id="R362be9808ed44db9"/>
      <w:footerReference xmlns:r="http://schemas.openxmlformats.org/officeDocument/2006/relationships" w:type="default" r:id="R0729f1e5fa094a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LANOEN INVEST AS   ·   Org.nr 818 157 282   ·   Alfabygget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LANOEN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2be9808ed44db9" /><Relationship Type="http://schemas.openxmlformats.org/officeDocument/2006/relationships/footer" Target="/word/footer1.xml" Id="R0729f1e5fa094a58" /></Relationships>
</file>