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480275e49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EIENDOMSUTVIKLING AS</w:t>
      </w:r>
    </w:p>
    <w:sectPr>
      <w:headerReference xmlns:r="http://schemas.openxmlformats.org/officeDocument/2006/relationships" w:type="default" r:id="R4b217260f5524794"/>
      <w:footerReference xmlns:r="http://schemas.openxmlformats.org/officeDocument/2006/relationships" w:type="default" r:id="R8978fbf94eea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EIENDOMSUTVIKLING AS   ·   Org.nr 818 271 492   ·   Tveitenveien 25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17260f5524794" /><Relationship Type="http://schemas.openxmlformats.org/officeDocument/2006/relationships/footer" Target="/word/footer1.xml" Id="R8978fbf94eea41d9" /></Relationships>
</file>