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f0e4210bb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 HARALD LARSEN RØRLEGGER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 HARALD LARSEN RØRLEGGER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4ec90f5114e21"/>
      <w:footerReference xmlns:r="http://schemas.openxmlformats.org/officeDocument/2006/relationships" w:type="default" r:id="Rcb4d360f202b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HARALD LARSEN RØRLEGGER AS   ·   Org.nr 818 448 562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HARALD LARSEN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4ec90f5114e21" /><Relationship Type="http://schemas.openxmlformats.org/officeDocument/2006/relationships/footer" Target="/word/footer1.xml" Id="Rcb4d360f202b414d" /></Relationships>
</file>