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9e0954f5446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VB HARALD LARSEN RØRLEGGER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 HARALD LARSEN RØRLEGGER AS</w:t>
      </w:r>
    </w:p>
    <w:sectPr>
      <w:headerReference xmlns:r="http://schemas.openxmlformats.org/officeDocument/2006/relationships" w:type="default" r:id="R1b3fcc59df884c7f"/>
      <w:footerReference xmlns:r="http://schemas.openxmlformats.org/officeDocument/2006/relationships" w:type="default" r:id="R7b37f44d2541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HARALD LARSEN RØRLEGGER AS   ·   Org.nr 818 448 562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HARALD LARSEN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fcc59df884c7f" /><Relationship Type="http://schemas.openxmlformats.org/officeDocument/2006/relationships/footer" Target="/word/footer1.xml" Id="R7b37f44d25414674" /></Relationships>
</file>