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038548b2e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REGNSKAP AS</w:t>
      </w:r>
    </w:p>
    <w:sectPr>
      <w:headerReference xmlns:r="http://schemas.openxmlformats.org/officeDocument/2006/relationships" w:type="default" r:id="R704284efcb844f04"/>
      <w:footerReference xmlns:r="http://schemas.openxmlformats.org/officeDocument/2006/relationships" w:type="default" r:id="R8ae8c8c34712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REGNSKAP AS   ·   Org.nr 818 521 162   ·   Rustabakken 144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284efcb844f04" /><Relationship Type="http://schemas.openxmlformats.org/officeDocument/2006/relationships/footer" Target="/word/footer1.xml" Id="R8ae8c8c347124cbc" /></Relationships>
</file>