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13356e88e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MOBI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 MANAGEMENT AS</w:t>
      </w:r>
    </w:p>
    <w:sectPr>
      <w:headerReference xmlns:r="http://schemas.openxmlformats.org/officeDocument/2006/relationships" w:type="default" r:id="R8ca422fbe38b4044"/>
      <w:footerReference xmlns:r="http://schemas.openxmlformats.org/officeDocument/2006/relationships" w:type="default" r:id="R368002064f60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 MANAGEMENT AS   ·   Org.nr 818 697 082   ·   c/o Hyre AS,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422fbe38b4044" /><Relationship Type="http://schemas.openxmlformats.org/officeDocument/2006/relationships/footer" Target="/word/footer1.xml" Id="R368002064f604c63" /></Relationships>
</file>