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ee864c1b2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THOMASSEN RØR AS</w:t>
      </w:r>
    </w:p>
    <w:sectPr>
      <w:headerReference xmlns:r="http://schemas.openxmlformats.org/officeDocument/2006/relationships" w:type="default" r:id="Ra25c2b6ad45a44e8"/>
      <w:footerReference xmlns:r="http://schemas.openxmlformats.org/officeDocument/2006/relationships" w:type="default" r:id="R1861a53fd4f0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THOMASSEN RØR AS   ·   Org.nr 818 952 872   ·   Gaupemyrheia 41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c2b6ad45a44e8" /><Relationship Type="http://schemas.openxmlformats.org/officeDocument/2006/relationships/footer" Target="/word/footer1.xml" Id="R1861a53fd4f041d5" /></Relationships>
</file>