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346a940e24d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CONCEPTOR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CONCEPTOR INVEST AS</w:t>
      </w:r>
    </w:p>
    <w:sectPr>
      <w:headerReference xmlns:r="http://schemas.openxmlformats.org/officeDocument/2006/relationships" w:type="default" r:id="R0181ea34991a4eeb"/>
      <w:footerReference xmlns:r="http://schemas.openxmlformats.org/officeDocument/2006/relationships" w:type="default" r:id="R3af5e36c11e4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CONCEPTOR INVEST AS   ·   Org.nr 819 076 472   ·  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1ea34991a4eeb" /><Relationship Type="http://schemas.openxmlformats.org/officeDocument/2006/relationships/footer" Target="/word/footer1.xml" Id="R3af5e36c11e442e4" /></Relationships>
</file>