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cc930c59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STAURBAKK AS</w:t>
      </w:r>
    </w:p>
    <w:sectPr>
      <w:headerReference xmlns:r="http://schemas.openxmlformats.org/officeDocument/2006/relationships" w:type="default" r:id="R23b10ddc875e4701"/>
      <w:footerReference xmlns:r="http://schemas.openxmlformats.org/officeDocument/2006/relationships" w:type="default" r:id="R9e5ebd15ccf1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STAURBAKK AS   ·   Org.nr 819 328 692   ·   Jordbruksveien 46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STAURBAKK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10ddc875e4701" /><Relationship Type="http://schemas.openxmlformats.org/officeDocument/2006/relationships/footer" Target="/word/footer1.xml" Id="R9e5ebd15ccf14372" /></Relationships>
</file>