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ef4ca406f940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BØRKE AS</w:t>
      </w:r>
    </w:p>
    <w:sectPr>
      <w:headerReference xmlns:r="http://schemas.openxmlformats.org/officeDocument/2006/relationships" w:type="default" r:id="R01c48215bd404524"/>
      <w:footerReference xmlns:r="http://schemas.openxmlformats.org/officeDocument/2006/relationships" w:type="default" r:id="Rb203c5ccf6e849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BØRKE AS   ·   Org.nr 819 738 122   ·   N404, Tårnvegen 43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BØRKE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c48215bd404524" /><Relationship Type="http://schemas.openxmlformats.org/officeDocument/2006/relationships/footer" Target="/word/footer1.xml" Id="Rb203c5ccf6e8495c" /></Relationships>
</file>