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b0d82898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ENTEC GROUP AS</w:t>
      </w:r>
    </w:p>
    <w:sectPr>
      <w:headerReference xmlns:r="http://schemas.openxmlformats.org/officeDocument/2006/relationships" w:type="default" r:id="Rb9e9f8b9bf04459d"/>
      <w:footerReference xmlns:r="http://schemas.openxmlformats.org/officeDocument/2006/relationships" w:type="default" r:id="Rfea14b097807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ENTEC GROUP AS   ·   Org.nr 819 819 092   ·   Storehølvegen 9   ·   6065 ULSTEINVIK   ·   post@entec.no   ·   www.entec.no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9f8b9bf04459d" /><Relationship Type="http://schemas.openxmlformats.org/officeDocument/2006/relationships/footer" Target="/word/footer1.xml" Id="Rfea14b097807453c" /></Relationships>
</file>