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1148ef847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ENTEC GROUP AS</w:t>
      </w:r>
    </w:p>
    <w:sectPr>
      <w:headerReference xmlns:r="http://schemas.openxmlformats.org/officeDocument/2006/relationships" w:type="default" r:id="R7ac4914f3c9a4de8"/>
      <w:footerReference xmlns:r="http://schemas.openxmlformats.org/officeDocument/2006/relationships" w:type="default" r:id="Redbaa636babd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ENTEC GROUP AS   ·   Org.nr 819 819 092   ·   Storehølvegen 9   ·   6065 ULSTEINVIK   ·   post@entec.no   ·   www.entec.no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4914f3c9a4de8" /><Relationship Type="http://schemas.openxmlformats.org/officeDocument/2006/relationships/footer" Target="/word/footer1.xml" Id="Redbaa636babd4558" /></Relationships>
</file>