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22d99b020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f4e57fdc7475a"/>
      <w:footerReference xmlns:r="http://schemas.openxmlformats.org/officeDocument/2006/relationships" w:type="default" r:id="R09f76f5ac891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BYGGLUND AS   ·   Org.nr 820 489 462   ·   Strømsveien 223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f4e57fdc7475a" /><Relationship Type="http://schemas.openxmlformats.org/officeDocument/2006/relationships/footer" Target="/word/footer1.xml" Id="R09f76f5ac8914e69" /></Relationships>
</file>