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5a06cd472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BYGGLUND AS</w:t>
      </w:r>
    </w:p>
    <w:sectPr>
      <w:headerReference xmlns:r="http://schemas.openxmlformats.org/officeDocument/2006/relationships" w:type="default" r:id="Rc8919a3d90974cb4"/>
      <w:footerReference xmlns:r="http://schemas.openxmlformats.org/officeDocument/2006/relationships" w:type="default" r:id="R53d471828b16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BYGGLUND AS   ·   Org.nr 820 489 462   ·   Strømsveien 223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19a3d90974cb4" /><Relationship Type="http://schemas.openxmlformats.org/officeDocument/2006/relationships/footer" Target="/word/footer1.xml" Id="R53d471828b164819" /></Relationships>
</file>