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5710b807f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 ENTREPRENØR AS</w:t>
      </w:r>
    </w:p>
    <w:sectPr>
      <w:headerReference xmlns:r="http://schemas.openxmlformats.org/officeDocument/2006/relationships" w:type="default" r:id="Re724e38b661c41fe"/>
      <w:footerReference xmlns:r="http://schemas.openxmlformats.org/officeDocument/2006/relationships" w:type="default" r:id="R62449fc2c6fa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 ENTREPRENØR AS   ·   Org.nr 820 504 062   ·   Storebruvegen 58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4e38b661c41fe" /><Relationship Type="http://schemas.openxmlformats.org/officeDocument/2006/relationships/footer" Target="/word/footer1.xml" Id="R62449fc2c6fa45e4" /></Relationships>
</file>