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d51cde2a8440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OG UNA INVEST AS</w:t>
      </w:r>
    </w:p>
    <w:sectPr>
      <w:headerReference xmlns:r="http://schemas.openxmlformats.org/officeDocument/2006/relationships" w:type="default" r:id="Red9d680053334f5a"/>
      <w:footerReference xmlns:r="http://schemas.openxmlformats.org/officeDocument/2006/relationships" w:type="default" r:id="R54ce2644f9c748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OG UNA INVEST AS   ·   Org.nr 820 899 962   ·   Midtbygdsvegen 409   ·   2636 ØYER   ·   geir@unas.no   ·   unashyttekos.no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OG UNA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d680053334f5a" /><Relationship Type="http://schemas.openxmlformats.org/officeDocument/2006/relationships/footer" Target="/word/footer1.xml" Id="R54ce2644f9c74828" /></Relationships>
</file>