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b9347b5b242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EVERFORS INVEST AS</w:t>
      </w:r>
    </w:p>
    <w:sectPr>
      <w:headerReference xmlns:r="http://schemas.openxmlformats.org/officeDocument/2006/relationships" w:type="default" r:id="R7ac91ff40dac4fa0"/>
      <w:footerReference xmlns:r="http://schemas.openxmlformats.org/officeDocument/2006/relationships" w:type="default" r:id="Re84726968e4547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EVERFORS INVEST AS   ·   Org.nr 820 926 862   ·   Gamle Kongevei 1   ·   7068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EVERFORS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c91ff40dac4fa0" /><Relationship Type="http://schemas.openxmlformats.org/officeDocument/2006/relationships/footer" Target="/word/footer1.xml" Id="Re84726968e4547d6" /></Relationships>
</file>