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95290289a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OLS1VVS AS</w:t>
      </w:r>
    </w:p>
    <w:sectPr>
      <w:headerReference xmlns:r="http://schemas.openxmlformats.org/officeDocument/2006/relationships" w:type="default" r:id="R866fab26c32248e9"/>
      <w:footerReference xmlns:r="http://schemas.openxmlformats.org/officeDocument/2006/relationships" w:type="default" r:id="R900a736a3e31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OLS1VVS AS   ·   Org.nr 820 951 522   ·   Bruksenhetsnummer H0115, Seksjon 44, Orkidehøgda 19C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OLS1VVS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fab26c32248e9" /><Relationship Type="http://schemas.openxmlformats.org/officeDocument/2006/relationships/footer" Target="/word/footer1.xml" Id="R900a736a3e31456f" /></Relationships>
</file>