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dfc6d16b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WG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WG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1df249e8547ed"/>
      <w:footerReference xmlns:r="http://schemas.openxmlformats.org/officeDocument/2006/relationships" w:type="default" r:id="R44457364ba23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WG AS   ·   Org.nr 821 020 972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1df249e8547ed" /><Relationship Type="http://schemas.openxmlformats.org/officeDocument/2006/relationships/footer" Target="/word/footer1.xml" Id="R44457364ba234cc6" /></Relationships>
</file>