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7e402fc7f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THOMAS WG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THOMAS WG AS</w:t>
      </w:r>
    </w:p>
    <w:sectPr>
      <w:headerReference xmlns:r="http://schemas.openxmlformats.org/officeDocument/2006/relationships" w:type="default" r:id="R88c56cac392f4581"/>
      <w:footerReference xmlns:r="http://schemas.openxmlformats.org/officeDocument/2006/relationships" w:type="default" r:id="R0415db125731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 WG AS   ·   Org.nr 821 020 972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 WG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56cac392f4581" /><Relationship Type="http://schemas.openxmlformats.org/officeDocument/2006/relationships/footer" Target="/word/footer1.xml" Id="R0415db1257314fc9" /></Relationships>
</file>