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ef07fd2e7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TRANSPORT AS</w:t>
      </w:r>
    </w:p>
    <w:sectPr>
      <w:headerReference xmlns:r="http://schemas.openxmlformats.org/officeDocument/2006/relationships" w:type="default" r:id="R3ebf9cc17e604dab"/>
      <w:footerReference xmlns:r="http://schemas.openxmlformats.org/officeDocument/2006/relationships" w:type="default" r:id="R249c655847d6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f9cc17e604dab" /><Relationship Type="http://schemas.openxmlformats.org/officeDocument/2006/relationships/footer" Target="/word/footer1.xml" Id="R249c655847d64511" /></Relationships>
</file>