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955a4928a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HOLTEDAHL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f682be44c6314175"/>
      <w:footerReference xmlns:r="http://schemas.openxmlformats.org/officeDocument/2006/relationships" w:type="default" r:id="Rfe6564f949a6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2be44c6314175" /><Relationship Type="http://schemas.openxmlformats.org/officeDocument/2006/relationships/footer" Target="/word/footer1.xml" Id="Rfe6564f949a644fb" /></Relationships>
</file>