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30097e39a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INVEST 2 AS</w:t>
      </w:r>
    </w:p>
    <w:sectPr>
      <w:headerReference xmlns:r="http://schemas.openxmlformats.org/officeDocument/2006/relationships" w:type="default" r:id="Re33b0ebe608e429b"/>
      <w:footerReference xmlns:r="http://schemas.openxmlformats.org/officeDocument/2006/relationships" w:type="default" r:id="R0a7148ec215c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INVEST 2 AS   ·   Org.nr 821 296 102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b0ebe608e429b" /><Relationship Type="http://schemas.openxmlformats.org/officeDocument/2006/relationships/footer" Target="/word/footer1.xml" Id="R0a7148ec215c407c" /></Relationships>
</file>