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508de6b8d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TORCONSULT AS</w:t>
      </w:r>
    </w:p>
    <w:sectPr>
      <w:headerReference xmlns:r="http://schemas.openxmlformats.org/officeDocument/2006/relationships" w:type="default" r:id="Rac01c38e67784c88"/>
      <w:footerReference xmlns:r="http://schemas.openxmlformats.org/officeDocument/2006/relationships" w:type="default" r:id="R232fbb80e488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TORCONSULT AS   ·   Org.nr 821 298 822   ·   Ymers vei 17C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1c38e67784c88" /><Relationship Type="http://schemas.openxmlformats.org/officeDocument/2006/relationships/footer" Target="/word/footer1.xml" Id="R232fbb80e4884a77" /></Relationships>
</file>