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13d8b49e0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RONDANE FABRIKKER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RONDANE FABRIKKER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ec4f282784e87"/>
      <w:footerReference xmlns:r="http://schemas.openxmlformats.org/officeDocument/2006/relationships" w:type="default" r:id="R7b81e64d861d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ec4f282784e87" /><Relationship Type="http://schemas.openxmlformats.org/officeDocument/2006/relationships/footer" Target="/word/footer1.xml" Id="R7b81e64d861d49cf" /></Relationships>
</file>