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e3196c0bc64a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Stathelle,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ØKORÅD BAMBLE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BAMBLE AS</w:t>
      </w:r>
    </w:p>
    <w:sectPr>
      <w:headerReference xmlns:r="http://schemas.openxmlformats.org/officeDocument/2006/relationships" w:type="default" r:id="Rabf9e78865b44e5f"/>
      <w:footerReference xmlns:r="http://schemas.openxmlformats.org/officeDocument/2006/relationships" w:type="default" r:id="Rf693e153534841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BAMBLE AS   ·   Org.nr 821 551 692   ·   Krabberødveien 8   ·   3960 STATHELLE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BAMBLE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f9e78865b44e5f" /><Relationship Type="http://schemas.openxmlformats.org/officeDocument/2006/relationships/footer" Target="/word/footer1.xml" Id="Rf693e153534841ce" /></Relationships>
</file>