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96df75f84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 BETONG AS</w:t>
      </w:r>
    </w:p>
    <w:sectPr>
      <w:headerReference xmlns:r="http://schemas.openxmlformats.org/officeDocument/2006/relationships" w:type="default" r:id="Rbbd1a2c27e2d4a8b"/>
      <w:footerReference xmlns:r="http://schemas.openxmlformats.org/officeDocument/2006/relationships" w:type="default" r:id="R6e3775a819e9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 BETONG AS   ·   Org.nr 821 620 392   ·   Spjelkavikvegen 58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1a2c27e2d4a8b" /><Relationship Type="http://schemas.openxmlformats.org/officeDocument/2006/relationships/footer" Target="/word/footer1.xml" Id="R6e3775a819e9431c" /></Relationships>
</file>