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29b6ef92d8493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URBAN JUNGLE BUSINESS MANAGEMENT AS</w:t>
      </w:r>
    </w:p>
    <w:sectPr>
      <w:headerReference xmlns:r="http://schemas.openxmlformats.org/officeDocument/2006/relationships" w:type="default" r:id="R26ea7ade9aa941ed"/>
      <w:footerReference xmlns:r="http://schemas.openxmlformats.org/officeDocument/2006/relationships" w:type="default" r:id="R7a4b5b01ac4e4f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URBAN JUNGLE BUSINESS MANAGEMENT AS   ·   Org.nr 821 657 342   ·   c/o Urban Jungle As, Niels Juels gate 7   ·   0272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URBAN JUNGLE BUSINESS MANAGEMENT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ea7ade9aa941ed" /><Relationship Type="http://schemas.openxmlformats.org/officeDocument/2006/relationships/footer" Target="/word/footer1.xml" Id="R7a4b5b01ac4e4ff4" /></Relationships>
</file>