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44a3084d3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TREFIBERISOLERING AS</w:t>
      </w:r>
    </w:p>
    <w:sectPr>
      <w:headerReference xmlns:r="http://schemas.openxmlformats.org/officeDocument/2006/relationships" w:type="default" r:id="R2133ce34bec34ef2"/>
      <w:footerReference xmlns:r="http://schemas.openxmlformats.org/officeDocument/2006/relationships" w:type="default" r:id="R90ca3bd00d79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TREFIBERISOLERING AS   ·   Org.nr 821 969 182   ·   Flatmovegen 351   ·   2686 LOM   ·   hans.slaalien@outlook.com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TREFIBERISOLERING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3ce34bec34ef2" /><Relationship Type="http://schemas.openxmlformats.org/officeDocument/2006/relationships/footer" Target="/word/footer1.xml" Id="R90ca3bd00d79433c" /></Relationships>
</file>